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75DA2" w14:textId="477539C0" w:rsidR="0014223E" w:rsidRPr="0014223E" w:rsidRDefault="0014223E" w:rsidP="0014223E">
      <w:pPr>
        <w:spacing w:after="0" w:line="240" w:lineRule="auto"/>
        <w:rPr>
          <w:rFonts w:ascii="Times New Roman" w:eastAsia="Times New Roman" w:hAnsi="Times New Roman" w:cs="Times New Roman"/>
          <w:sz w:val="24"/>
          <w:szCs w:val="24"/>
          <w:lang w:eastAsia="lv-LV"/>
        </w:rPr>
      </w:pPr>
      <w:r w:rsidRPr="0014223E">
        <w:rPr>
          <w:rFonts w:ascii="Times New Roman" w:eastAsia="Times New Roman" w:hAnsi="Times New Roman" w:cs="Times New Roman"/>
          <w:sz w:val="24"/>
          <w:szCs w:val="24"/>
          <w:lang w:eastAsia="lv-LV"/>
        </w:rPr>
        <w:t>Svei</w:t>
      </w:r>
      <w:r>
        <w:rPr>
          <w:rFonts w:ascii="Times New Roman" w:eastAsia="Times New Roman" w:hAnsi="Times New Roman" w:cs="Times New Roman"/>
          <w:sz w:val="24"/>
          <w:szCs w:val="24"/>
          <w:lang w:eastAsia="lv-LV"/>
        </w:rPr>
        <w:t>cināti</w:t>
      </w:r>
      <w:r w:rsidRPr="0014223E">
        <w:rPr>
          <w:rFonts w:ascii="Times New Roman" w:eastAsia="Times New Roman" w:hAnsi="Times New Roman" w:cs="Times New Roman"/>
          <w:sz w:val="24"/>
          <w:szCs w:val="24"/>
          <w:lang w:eastAsia="lv-LV"/>
        </w:rPr>
        <w:t>!</w:t>
      </w:r>
    </w:p>
    <w:p w14:paraId="0E1FE2BA" w14:textId="3358AF18" w:rsidR="0014223E" w:rsidRPr="0014223E" w:rsidRDefault="0014223E" w:rsidP="0014223E">
      <w:pPr>
        <w:spacing w:after="0" w:line="240" w:lineRule="auto"/>
        <w:rPr>
          <w:rFonts w:ascii="Times New Roman" w:eastAsia="Times New Roman" w:hAnsi="Times New Roman" w:cs="Times New Roman"/>
          <w:sz w:val="24"/>
          <w:szCs w:val="24"/>
          <w:lang w:eastAsia="lv-LV"/>
        </w:rPr>
      </w:pPr>
      <w:r w:rsidRPr="0014223E">
        <w:rPr>
          <w:rFonts w:ascii="Times New Roman" w:eastAsia="Times New Roman" w:hAnsi="Times New Roman" w:cs="Times New Roman"/>
          <w:sz w:val="24"/>
          <w:szCs w:val="24"/>
          <w:lang w:eastAsia="lv-LV"/>
        </w:rPr>
        <w:t xml:space="preserve">Nosūtu </w:t>
      </w:r>
      <w:r w:rsidR="00831CC9">
        <w:rPr>
          <w:rFonts w:ascii="Times New Roman" w:eastAsia="Times New Roman" w:hAnsi="Times New Roman" w:cs="Times New Roman"/>
          <w:sz w:val="24"/>
          <w:szCs w:val="24"/>
          <w:lang w:eastAsia="lv-LV"/>
        </w:rPr>
        <w:t xml:space="preserve">energoauditora </w:t>
      </w:r>
      <w:r w:rsidRPr="0014223E">
        <w:rPr>
          <w:rFonts w:ascii="Times New Roman" w:eastAsia="Times New Roman" w:hAnsi="Times New Roman" w:cs="Times New Roman"/>
          <w:sz w:val="24"/>
          <w:szCs w:val="24"/>
          <w:lang w:eastAsia="lv-LV"/>
        </w:rPr>
        <w:t>atbildes </w:t>
      </w:r>
      <w:r w:rsidRPr="0014223E">
        <w:rPr>
          <w:rFonts w:ascii="Times New Roman" w:eastAsia="Times New Roman" w:hAnsi="Times New Roman" w:cs="Times New Roman"/>
          <w:b/>
          <w:bCs/>
          <w:sz w:val="24"/>
          <w:szCs w:val="24"/>
          <w:u w:val="single"/>
          <w:lang w:eastAsia="lv-LV"/>
        </w:rPr>
        <w:t>Priežu 13 priekšatzinumam</w:t>
      </w:r>
      <w:r w:rsidRPr="0014223E">
        <w:rPr>
          <w:rFonts w:ascii="Times New Roman" w:eastAsia="Times New Roman" w:hAnsi="Times New Roman" w:cs="Times New Roman"/>
          <w:b/>
          <w:bCs/>
          <w:sz w:val="24"/>
          <w:szCs w:val="24"/>
          <w:lang w:eastAsia="lv-LV"/>
        </w:rPr>
        <w:t>:</w:t>
      </w:r>
    </w:p>
    <w:p w14:paraId="7849A8FF" w14:textId="1599C3C3" w:rsidR="0014223E" w:rsidRPr="0014223E" w:rsidRDefault="0014223E" w:rsidP="0014223E">
      <w:pPr>
        <w:spacing w:after="0" w:line="240" w:lineRule="auto"/>
        <w:ind w:firstLine="567"/>
        <w:rPr>
          <w:rFonts w:ascii="Times New Roman" w:eastAsia="Times New Roman" w:hAnsi="Times New Roman" w:cs="Times New Roman"/>
          <w:sz w:val="24"/>
          <w:szCs w:val="24"/>
          <w:lang w:eastAsia="lv-LV"/>
        </w:rPr>
      </w:pPr>
      <w:r w:rsidRPr="0014223E">
        <w:rPr>
          <w:rFonts w:ascii="Times New Roman" w:eastAsia="Times New Roman" w:hAnsi="Times New Roman" w:cs="Times New Roman"/>
          <w:sz w:val="24"/>
          <w:szCs w:val="24"/>
          <w:lang w:eastAsia="lv-LV"/>
        </w:rPr>
        <w:t>1. MK noteikumi 348. 64.punkts: "Mazas (līdz pieciem procentiem no zonas laukuma) neapkurināmas platības (nekondicionētas telpas) var iekļaut kondicionētajās (apkurināmās) zonās un uzskatīt par kondicionētām."</w:t>
      </w:r>
      <w:r w:rsidR="006C5FD7">
        <w:rPr>
          <w:rFonts w:ascii="Times New Roman" w:eastAsia="Times New Roman" w:hAnsi="Times New Roman" w:cs="Times New Roman"/>
          <w:sz w:val="24"/>
          <w:szCs w:val="24"/>
          <w:lang w:eastAsia="lv-LV"/>
        </w:rPr>
        <w:t>;</w:t>
      </w:r>
      <w:r w:rsidR="006C5FD7">
        <w:rPr>
          <w:rFonts w:ascii="Times New Roman" w:eastAsia="Times New Roman" w:hAnsi="Times New Roman" w:cs="Times New Roman"/>
          <w:sz w:val="24"/>
          <w:szCs w:val="24"/>
          <w:lang w:eastAsia="lv-LV"/>
        </w:rPr>
        <w:br/>
      </w:r>
    </w:p>
    <w:p w14:paraId="3CE53E04" w14:textId="0CAAF586" w:rsidR="0014223E" w:rsidRPr="0014223E" w:rsidRDefault="0014223E" w:rsidP="0014223E">
      <w:pPr>
        <w:spacing w:after="0" w:line="240" w:lineRule="auto"/>
        <w:ind w:firstLine="567"/>
        <w:rPr>
          <w:rFonts w:ascii="Times New Roman" w:eastAsia="Times New Roman" w:hAnsi="Times New Roman" w:cs="Times New Roman"/>
          <w:sz w:val="24"/>
          <w:szCs w:val="24"/>
          <w:lang w:eastAsia="lv-LV"/>
        </w:rPr>
      </w:pPr>
      <w:r w:rsidRPr="0014223E">
        <w:rPr>
          <w:rFonts w:ascii="Times New Roman" w:eastAsia="Times New Roman" w:hAnsi="Times New Roman" w:cs="Times New Roman"/>
          <w:sz w:val="24"/>
          <w:szCs w:val="24"/>
          <w:lang w:eastAsia="lv-LV"/>
        </w:rPr>
        <w:t>2. Energoaudits izstrādāts (11.03.2019.) atbilstoši tam laikam spēkā esošajam LBN 003-15 "Būvklimatoloģija" (stājās spēkā 01.07.2015...zaudēja spēku 21.09.2019.);</w:t>
      </w:r>
      <w:r w:rsidR="006C5FD7">
        <w:rPr>
          <w:rFonts w:ascii="Times New Roman" w:eastAsia="Times New Roman" w:hAnsi="Times New Roman" w:cs="Times New Roman"/>
          <w:sz w:val="24"/>
          <w:szCs w:val="24"/>
          <w:lang w:eastAsia="lv-LV"/>
        </w:rPr>
        <w:br/>
      </w:r>
    </w:p>
    <w:p w14:paraId="4188F133" w14:textId="46F7DE84" w:rsidR="0014223E" w:rsidRPr="0014223E" w:rsidRDefault="0014223E" w:rsidP="0014223E">
      <w:pPr>
        <w:spacing w:after="0" w:line="240" w:lineRule="auto"/>
        <w:ind w:firstLine="567"/>
        <w:rPr>
          <w:rFonts w:ascii="Times New Roman" w:eastAsia="Times New Roman" w:hAnsi="Times New Roman" w:cs="Times New Roman"/>
          <w:sz w:val="24"/>
          <w:szCs w:val="24"/>
          <w:lang w:eastAsia="lv-LV"/>
        </w:rPr>
      </w:pPr>
      <w:r w:rsidRPr="0014223E">
        <w:rPr>
          <w:rFonts w:ascii="Times New Roman" w:eastAsia="Times New Roman" w:hAnsi="Times New Roman" w:cs="Times New Roman"/>
          <w:sz w:val="24"/>
          <w:szCs w:val="24"/>
          <w:lang w:eastAsia="lv-LV"/>
        </w:rPr>
        <w:t>3. Pielikumā SIA Madonas siltums siltumenerģijas izziņa, kuras MWh dati tika izmantoti. Izziņā uzrādīti 2 siltummezglu dati, kas tika skaitītas kopā;</w:t>
      </w:r>
      <w:r w:rsidR="006C5FD7">
        <w:rPr>
          <w:rFonts w:ascii="Times New Roman" w:eastAsia="Times New Roman" w:hAnsi="Times New Roman" w:cs="Times New Roman"/>
          <w:sz w:val="24"/>
          <w:szCs w:val="24"/>
          <w:lang w:eastAsia="lv-LV"/>
        </w:rPr>
        <w:br/>
      </w:r>
    </w:p>
    <w:p w14:paraId="3D9A11E3" w14:textId="77777777" w:rsidR="0014223E" w:rsidRPr="0014223E" w:rsidRDefault="0014223E" w:rsidP="0014223E">
      <w:pPr>
        <w:spacing w:after="0" w:line="240" w:lineRule="auto"/>
        <w:ind w:firstLine="567"/>
        <w:rPr>
          <w:rFonts w:ascii="Times New Roman" w:eastAsia="Times New Roman" w:hAnsi="Times New Roman" w:cs="Times New Roman"/>
          <w:sz w:val="24"/>
          <w:szCs w:val="24"/>
          <w:lang w:eastAsia="lv-LV"/>
        </w:rPr>
      </w:pPr>
      <w:r w:rsidRPr="0014223E">
        <w:rPr>
          <w:rFonts w:ascii="Times New Roman" w:eastAsia="Times New Roman" w:hAnsi="Times New Roman" w:cs="Times New Roman"/>
          <w:sz w:val="24"/>
          <w:szCs w:val="24"/>
          <w:lang w:eastAsia="lv-LV"/>
        </w:rPr>
        <w:t>4. Pārskata 6.1. sadaļā 1.pasākumā uzrādītais teksts: "Veicot visu ārsienu siltināšanu, obligāti jāsiltina logu un durvju ailas ar līdzvērtīgu materiālu, ne mazāk kā 30mm" ir saskaņā ar izstrādātā būvprojekta AR daļas risinājumiem logu ailām (risinājums paredz visu logu iznešanu līdz fasādes siltumizolācijas slānim, tādējādi logu ailas tiks pārklātas ar 150mm vates slāni).</w:t>
      </w:r>
    </w:p>
    <w:p w14:paraId="5AACFB91" w14:textId="77777777" w:rsidR="0014223E" w:rsidRPr="0014223E" w:rsidRDefault="0014223E" w:rsidP="0014223E">
      <w:pPr>
        <w:spacing w:after="0" w:line="240" w:lineRule="auto"/>
        <w:ind w:firstLine="567"/>
        <w:rPr>
          <w:rFonts w:ascii="Times New Roman" w:eastAsia="Times New Roman" w:hAnsi="Times New Roman" w:cs="Times New Roman"/>
          <w:sz w:val="24"/>
          <w:szCs w:val="24"/>
          <w:lang w:eastAsia="lv-LV"/>
        </w:rPr>
      </w:pPr>
    </w:p>
    <w:p w14:paraId="393BDC2B" w14:textId="77777777" w:rsidR="0014223E" w:rsidRPr="0014223E" w:rsidRDefault="0014223E" w:rsidP="0014223E">
      <w:pPr>
        <w:spacing w:after="0" w:line="240" w:lineRule="auto"/>
        <w:rPr>
          <w:rFonts w:ascii="Times New Roman" w:eastAsia="Times New Roman" w:hAnsi="Times New Roman" w:cs="Times New Roman"/>
          <w:sz w:val="24"/>
          <w:szCs w:val="24"/>
          <w:lang w:eastAsia="lv-LV"/>
        </w:rPr>
      </w:pPr>
      <w:r w:rsidRPr="0014223E">
        <w:rPr>
          <w:rFonts w:ascii="Times New Roman" w:eastAsia="Times New Roman" w:hAnsi="Times New Roman" w:cs="Times New Roman"/>
          <w:sz w:val="24"/>
          <w:szCs w:val="24"/>
          <w:lang w:eastAsia="lv-LV"/>
        </w:rPr>
        <w:br w:type="textWrapping" w:clear="all"/>
      </w:r>
    </w:p>
    <w:p w14:paraId="487A2614" w14:textId="77777777" w:rsidR="0014223E" w:rsidRPr="0014223E" w:rsidRDefault="0014223E" w:rsidP="0014223E">
      <w:pPr>
        <w:shd w:val="clear" w:color="auto" w:fill="FFFFFF"/>
        <w:spacing w:after="0" w:line="240" w:lineRule="auto"/>
        <w:rPr>
          <w:rFonts w:ascii="Helvetica" w:eastAsia="Times New Roman" w:hAnsi="Helvetica" w:cs="Helvetica"/>
          <w:color w:val="333333"/>
          <w:sz w:val="18"/>
          <w:szCs w:val="18"/>
          <w:lang w:eastAsia="lv-LV"/>
        </w:rPr>
      </w:pPr>
      <w:r w:rsidRPr="0014223E">
        <w:rPr>
          <w:rFonts w:ascii="Helvetica" w:eastAsia="Times New Roman" w:hAnsi="Helvetica" w:cs="Helvetica"/>
          <w:color w:val="333333"/>
          <w:sz w:val="18"/>
          <w:szCs w:val="18"/>
          <w:lang w:eastAsia="lv-LV"/>
        </w:rPr>
        <w:t>------</w:t>
      </w:r>
    </w:p>
    <w:p w14:paraId="1113998C" w14:textId="77777777" w:rsidR="0014223E" w:rsidRPr="0014223E" w:rsidRDefault="0014223E" w:rsidP="0014223E">
      <w:pPr>
        <w:shd w:val="clear" w:color="auto" w:fill="FFFFFF"/>
        <w:spacing w:after="0" w:line="240" w:lineRule="auto"/>
        <w:rPr>
          <w:rFonts w:ascii="Helvetica" w:eastAsia="Times New Roman" w:hAnsi="Helvetica" w:cs="Helvetica"/>
          <w:color w:val="333333"/>
          <w:sz w:val="18"/>
          <w:szCs w:val="18"/>
          <w:lang w:eastAsia="lv-LV"/>
        </w:rPr>
      </w:pPr>
      <w:r w:rsidRPr="0014223E">
        <w:rPr>
          <w:rFonts w:ascii="Helvetica" w:eastAsia="Times New Roman" w:hAnsi="Helvetica" w:cs="Helvetica"/>
          <w:color w:val="333333"/>
          <w:sz w:val="18"/>
          <w:szCs w:val="18"/>
          <w:lang w:eastAsia="lv-LV"/>
        </w:rPr>
        <w:t>Ar cieņu,</w:t>
      </w:r>
    </w:p>
    <w:p w14:paraId="37F63FE4" w14:textId="77777777" w:rsidR="0014223E" w:rsidRPr="0014223E" w:rsidRDefault="0014223E" w:rsidP="0014223E">
      <w:pPr>
        <w:shd w:val="clear" w:color="auto" w:fill="FFFFFF"/>
        <w:spacing w:after="0" w:line="240" w:lineRule="auto"/>
        <w:rPr>
          <w:rFonts w:ascii="Helvetica" w:eastAsia="Times New Roman" w:hAnsi="Helvetica" w:cs="Helvetica"/>
          <w:color w:val="333333"/>
          <w:sz w:val="18"/>
          <w:szCs w:val="18"/>
          <w:lang w:eastAsia="lv-LV"/>
        </w:rPr>
      </w:pPr>
      <w:r w:rsidRPr="0014223E">
        <w:rPr>
          <w:rFonts w:ascii="Helvetica" w:eastAsia="Times New Roman" w:hAnsi="Helvetica" w:cs="Helvetica"/>
          <w:color w:val="333333"/>
          <w:sz w:val="18"/>
          <w:szCs w:val="18"/>
          <w:lang w:eastAsia="lv-LV"/>
        </w:rPr>
        <w:t>Edvards Sprūdžs</w:t>
      </w:r>
    </w:p>
    <w:p w14:paraId="7CFDD1DC" w14:textId="77777777" w:rsidR="0014223E" w:rsidRPr="0014223E" w:rsidRDefault="0014223E" w:rsidP="0014223E">
      <w:pPr>
        <w:shd w:val="clear" w:color="auto" w:fill="FFFFFF"/>
        <w:spacing w:after="0" w:line="240" w:lineRule="auto"/>
        <w:rPr>
          <w:rFonts w:ascii="Helvetica" w:eastAsia="Times New Roman" w:hAnsi="Helvetica" w:cs="Helvetica"/>
          <w:color w:val="333333"/>
          <w:sz w:val="18"/>
          <w:szCs w:val="18"/>
          <w:lang w:eastAsia="lv-LV"/>
        </w:rPr>
      </w:pPr>
      <w:r w:rsidRPr="0014223E">
        <w:rPr>
          <w:rFonts w:ascii="Helvetica" w:eastAsia="Times New Roman" w:hAnsi="Helvetica" w:cs="Helvetica"/>
          <w:color w:val="333333"/>
          <w:sz w:val="18"/>
          <w:szCs w:val="18"/>
          <w:lang w:eastAsia="lv-LV"/>
        </w:rPr>
        <w:t>Sertificēts energoauditors</w:t>
      </w:r>
    </w:p>
    <w:p w14:paraId="121A7A2A" w14:textId="15106F37" w:rsidR="00996405" w:rsidRPr="0014223E" w:rsidRDefault="00996405" w:rsidP="0014223E"/>
    <w:sectPr w:rsidR="00996405" w:rsidRPr="0014223E" w:rsidSect="00831CC9">
      <w:footerReference w:type="default" r:id="rId6"/>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4D7BB" w14:textId="77777777" w:rsidR="000932E5" w:rsidRDefault="000932E5" w:rsidP="00831CC9">
      <w:pPr>
        <w:spacing w:after="0" w:line="240" w:lineRule="auto"/>
      </w:pPr>
      <w:r>
        <w:separator/>
      </w:r>
    </w:p>
  </w:endnote>
  <w:endnote w:type="continuationSeparator" w:id="0">
    <w:p w14:paraId="46B32C6D" w14:textId="77777777" w:rsidR="000932E5" w:rsidRDefault="000932E5" w:rsidP="0083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5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5703" w14:textId="7376E1E1" w:rsidR="00831CC9" w:rsidRPr="00831CC9" w:rsidRDefault="00831CC9">
    <w:pPr>
      <w:pStyle w:val="Footer"/>
      <w:rPr>
        <w:u w:val="single"/>
      </w:rPr>
    </w:pPr>
    <w:r w:rsidRPr="00831CC9">
      <w:rPr>
        <w:u w:val="single"/>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53880" w14:textId="77777777" w:rsidR="000932E5" w:rsidRDefault="000932E5" w:rsidP="00831CC9">
      <w:pPr>
        <w:spacing w:after="0" w:line="240" w:lineRule="auto"/>
      </w:pPr>
      <w:r>
        <w:separator/>
      </w:r>
    </w:p>
  </w:footnote>
  <w:footnote w:type="continuationSeparator" w:id="0">
    <w:p w14:paraId="152039BA" w14:textId="77777777" w:rsidR="000932E5" w:rsidRDefault="000932E5" w:rsidP="00831C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09"/>
    <w:rsid w:val="000932E5"/>
    <w:rsid w:val="0014223E"/>
    <w:rsid w:val="00397437"/>
    <w:rsid w:val="006C5FD7"/>
    <w:rsid w:val="00831CC9"/>
    <w:rsid w:val="00996405"/>
    <w:rsid w:val="00A02D8C"/>
    <w:rsid w:val="00CD0C09"/>
    <w:rsid w:val="00D63221"/>
    <w:rsid w:val="00F948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8E26E"/>
  <w15:chartTrackingRefBased/>
  <w15:docId w15:val="{DF183B4B-7AC5-498D-8B2F-39BECF7E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23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31C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1CC9"/>
  </w:style>
  <w:style w:type="paragraph" w:styleId="Footer">
    <w:name w:val="footer"/>
    <w:basedOn w:val="Normal"/>
    <w:link w:val="FooterChar"/>
    <w:uiPriority w:val="99"/>
    <w:unhideWhenUsed/>
    <w:rsid w:val="00831C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1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49953">
      <w:bodyDiv w:val="1"/>
      <w:marLeft w:val="0"/>
      <w:marRight w:val="0"/>
      <w:marTop w:val="0"/>
      <w:marBottom w:val="0"/>
      <w:divBdr>
        <w:top w:val="none" w:sz="0" w:space="0" w:color="auto"/>
        <w:left w:val="none" w:sz="0" w:space="0" w:color="auto"/>
        <w:bottom w:val="none" w:sz="0" w:space="0" w:color="auto"/>
        <w:right w:val="none" w:sz="0" w:space="0" w:color="auto"/>
      </w:divBdr>
      <w:divsChild>
        <w:div w:id="243730392">
          <w:marLeft w:val="0"/>
          <w:marRight w:val="0"/>
          <w:marTop w:val="0"/>
          <w:marBottom w:val="0"/>
          <w:divBdr>
            <w:top w:val="none" w:sz="0" w:space="0" w:color="auto"/>
            <w:left w:val="none" w:sz="0" w:space="0" w:color="auto"/>
            <w:bottom w:val="none" w:sz="0" w:space="0" w:color="auto"/>
            <w:right w:val="none" w:sz="0" w:space="0" w:color="auto"/>
          </w:divBdr>
        </w:div>
        <w:div w:id="2030259302">
          <w:marLeft w:val="0"/>
          <w:marRight w:val="0"/>
          <w:marTop w:val="0"/>
          <w:marBottom w:val="0"/>
          <w:divBdr>
            <w:top w:val="none" w:sz="0" w:space="0" w:color="auto"/>
            <w:left w:val="none" w:sz="0" w:space="0" w:color="auto"/>
            <w:bottom w:val="none" w:sz="0" w:space="0" w:color="auto"/>
            <w:right w:val="none" w:sz="0" w:space="0" w:color="auto"/>
          </w:divBdr>
        </w:div>
        <w:div w:id="2132550577">
          <w:marLeft w:val="0"/>
          <w:marRight w:val="0"/>
          <w:marTop w:val="0"/>
          <w:marBottom w:val="0"/>
          <w:divBdr>
            <w:top w:val="none" w:sz="0" w:space="0" w:color="auto"/>
            <w:left w:val="none" w:sz="0" w:space="0" w:color="auto"/>
            <w:bottom w:val="none" w:sz="0" w:space="0" w:color="auto"/>
            <w:right w:val="none" w:sz="0" w:space="0" w:color="auto"/>
          </w:divBdr>
        </w:div>
        <w:div w:id="1434667475">
          <w:marLeft w:val="0"/>
          <w:marRight w:val="0"/>
          <w:marTop w:val="0"/>
          <w:marBottom w:val="0"/>
          <w:divBdr>
            <w:top w:val="none" w:sz="0" w:space="0" w:color="auto"/>
            <w:left w:val="none" w:sz="0" w:space="0" w:color="auto"/>
            <w:bottom w:val="none" w:sz="0" w:space="0" w:color="auto"/>
            <w:right w:val="none" w:sz="0" w:space="0" w:color="auto"/>
          </w:divBdr>
        </w:div>
        <w:div w:id="1324579075">
          <w:marLeft w:val="0"/>
          <w:marRight w:val="0"/>
          <w:marTop w:val="0"/>
          <w:marBottom w:val="0"/>
          <w:divBdr>
            <w:top w:val="none" w:sz="0" w:space="0" w:color="auto"/>
            <w:left w:val="none" w:sz="0" w:space="0" w:color="auto"/>
            <w:bottom w:val="none" w:sz="0" w:space="0" w:color="auto"/>
            <w:right w:val="none" w:sz="0" w:space="0" w:color="auto"/>
          </w:divBdr>
        </w:div>
      </w:divsChild>
    </w:div>
    <w:div w:id="769935618">
      <w:bodyDiv w:val="1"/>
      <w:marLeft w:val="0"/>
      <w:marRight w:val="0"/>
      <w:marTop w:val="0"/>
      <w:marBottom w:val="0"/>
      <w:divBdr>
        <w:top w:val="none" w:sz="0" w:space="0" w:color="auto"/>
        <w:left w:val="none" w:sz="0" w:space="0" w:color="auto"/>
        <w:bottom w:val="none" w:sz="0" w:space="0" w:color="auto"/>
        <w:right w:val="none" w:sz="0" w:space="0" w:color="auto"/>
      </w:divBdr>
      <w:divsChild>
        <w:div w:id="511532823">
          <w:marLeft w:val="0"/>
          <w:marRight w:val="0"/>
          <w:marTop w:val="0"/>
          <w:marBottom w:val="0"/>
          <w:divBdr>
            <w:top w:val="none" w:sz="0" w:space="0" w:color="auto"/>
            <w:left w:val="none" w:sz="0" w:space="0" w:color="auto"/>
            <w:bottom w:val="none" w:sz="0" w:space="0" w:color="auto"/>
            <w:right w:val="none" w:sz="0" w:space="0" w:color="auto"/>
          </w:divBdr>
        </w:div>
        <w:div w:id="293364721">
          <w:marLeft w:val="0"/>
          <w:marRight w:val="0"/>
          <w:marTop w:val="0"/>
          <w:marBottom w:val="0"/>
          <w:divBdr>
            <w:top w:val="none" w:sz="0" w:space="0" w:color="auto"/>
            <w:left w:val="none" w:sz="0" w:space="0" w:color="auto"/>
            <w:bottom w:val="none" w:sz="0" w:space="0" w:color="auto"/>
            <w:right w:val="none" w:sz="0" w:space="0" w:color="auto"/>
          </w:divBdr>
        </w:div>
        <w:div w:id="713391151">
          <w:marLeft w:val="0"/>
          <w:marRight w:val="0"/>
          <w:marTop w:val="0"/>
          <w:marBottom w:val="0"/>
          <w:divBdr>
            <w:top w:val="none" w:sz="0" w:space="0" w:color="auto"/>
            <w:left w:val="none" w:sz="0" w:space="0" w:color="auto"/>
            <w:bottom w:val="none" w:sz="0" w:space="0" w:color="auto"/>
            <w:right w:val="none" w:sz="0" w:space="0" w:color="auto"/>
          </w:divBdr>
        </w:div>
        <w:div w:id="1121804847">
          <w:marLeft w:val="0"/>
          <w:marRight w:val="0"/>
          <w:marTop w:val="0"/>
          <w:marBottom w:val="0"/>
          <w:divBdr>
            <w:top w:val="none" w:sz="0" w:space="0" w:color="auto"/>
            <w:left w:val="none" w:sz="0" w:space="0" w:color="auto"/>
            <w:bottom w:val="none" w:sz="0" w:space="0" w:color="auto"/>
            <w:right w:val="none" w:sz="0" w:space="0" w:color="auto"/>
          </w:divBdr>
        </w:div>
        <w:div w:id="989285608">
          <w:marLeft w:val="0"/>
          <w:marRight w:val="0"/>
          <w:marTop w:val="0"/>
          <w:marBottom w:val="0"/>
          <w:divBdr>
            <w:top w:val="none" w:sz="0" w:space="0" w:color="auto"/>
            <w:left w:val="none" w:sz="0" w:space="0" w:color="auto"/>
            <w:bottom w:val="none" w:sz="0" w:space="0" w:color="auto"/>
            <w:right w:val="none" w:sz="0" w:space="0" w:color="auto"/>
          </w:divBdr>
        </w:div>
        <w:div w:id="1916162231">
          <w:marLeft w:val="0"/>
          <w:marRight w:val="0"/>
          <w:marTop w:val="0"/>
          <w:marBottom w:val="0"/>
          <w:divBdr>
            <w:top w:val="none" w:sz="0" w:space="0" w:color="auto"/>
            <w:left w:val="none" w:sz="0" w:space="0" w:color="auto"/>
            <w:bottom w:val="none" w:sz="0" w:space="0" w:color="auto"/>
            <w:right w:val="none" w:sz="0" w:space="0" w:color="auto"/>
          </w:divBdr>
        </w:div>
        <w:div w:id="1148741413">
          <w:marLeft w:val="0"/>
          <w:marRight w:val="0"/>
          <w:marTop w:val="0"/>
          <w:marBottom w:val="0"/>
          <w:divBdr>
            <w:top w:val="none" w:sz="0" w:space="0" w:color="auto"/>
            <w:left w:val="none" w:sz="0" w:space="0" w:color="auto"/>
            <w:bottom w:val="none" w:sz="0" w:space="0" w:color="auto"/>
            <w:right w:val="none" w:sz="0" w:space="0" w:color="auto"/>
          </w:divBdr>
          <w:divsChild>
            <w:div w:id="1891571742">
              <w:marLeft w:val="0"/>
              <w:marRight w:val="0"/>
              <w:marTop w:val="0"/>
              <w:marBottom w:val="0"/>
              <w:divBdr>
                <w:top w:val="none" w:sz="0" w:space="0" w:color="auto"/>
                <w:left w:val="none" w:sz="0" w:space="0" w:color="auto"/>
                <w:bottom w:val="none" w:sz="0" w:space="0" w:color="auto"/>
                <w:right w:val="none" w:sz="0" w:space="0" w:color="auto"/>
              </w:divBdr>
              <w:divsChild>
                <w:div w:id="263926357">
                  <w:marLeft w:val="0"/>
                  <w:marRight w:val="0"/>
                  <w:marTop w:val="0"/>
                  <w:marBottom w:val="0"/>
                  <w:divBdr>
                    <w:top w:val="none" w:sz="0" w:space="0" w:color="auto"/>
                    <w:left w:val="none" w:sz="0" w:space="0" w:color="auto"/>
                    <w:bottom w:val="none" w:sz="0" w:space="0" w:color="auto"/>
                    <w:right w:val="none" w:sz="0" w:space="0" w:color="auto"/>
                  </w:divBdr>
                  <w:divsChild>
                    <w:div w:id="633876650">
                      <w:marLeft w:val="0"/>
                      <w:marRight w:val="0"/>
                      <w:marTop w:val="0"/>
                      <w:marBottom w:val="0"/>
                      <w:divBdr>
                        <w:top w:val="none" w:sz="0" w:space="0" w:color="auto"/>
                        <w:left w:val="none" w:sz="0" w:space="0" w:color="auto"/>
                        <w:bottom w:val="none" w:sz="0" w:space="0" w:color="auto"/>
                        <w:right w:val="none" w:sz="0" w:space="0" w:color="auto"/>
                      </w:divBdr>
                      <w:divsChild>
                        <w:div w:id="1554120835">
                          <w:marLeft w:val="0"/>
                          <w:marRight w:val="0"/>
                          <w:marTop w:val="0"/>
                          <w:marBottom w:val="0"/>
                          <w:divBdr>
                            <w:top w:val="none" w:sz="0" w:space="0" w:color="auto"/>
                            <w:left w:val="none" w:sz="0" w:space="0" w:color="auto"/>
                            <w:bottom w:val="none" w:sz="0" w:space="0" w:color="auto"/>
                            <w:right w:val="none" w:sz="0" w:space="0" w:color="auto"/>
                          </w:divBdr>
                          <w:divsChild>
                            <w:div w:id="1879734850">
                              <w:marLeft w:val="0"/>
                              <w:marRight w:val="0"/>
                              <w:marTop w:val="0"/>
                              <w:marBottom w:val="0"/>
                              <w:divBdr>
                                <w:top w:val="none" w:sz="0" w:space="0" w:color="auto"/>
                                <w:left w:val="none" w:sz="0" w:space="0" w:color="auto"/>
                                <w:bottom w:val="none" w:sz="0" w:space="0" w:color="auto"/>
                                <w:right w:val="none" w:sz="0" w:space="0" w:color="auto"/>
                              </w:divBdr>
                              <w:divsChild>
                                <w:div w:id="748624300">
                                  <w:marLeft w:val="0"/>
                                  <w:marRight w:val="0"/>
                                  <w:marTop w:val="0"/>
                                  <w:marBottom w:val="0"/>
                                  <w:divBdr>
                                    <w:top w:val="none" w:sz="0" w:space="0" w:color="auto"/>
                                    <w:left w:val="none" w:sz="0" w:space="0" w:color="auto"/>
                                    <w:bottom w:val="none" w:sz="0" w:space="0" w:color="auto"/>
                                    <w:right w:val="none" w:sz="0" w:space="0" w:color="auto"/>
                                  </w:divBdr>
                                  <w:divsChild>
                                    <w:div w:id="1129473229">
                                      <w:marLeft w:val="0"/>
                                      <w:marRight w:val="0"/>
                                      <w:marTop w:val="0"/>
                                      <w:marBottom w:val="0"/>
                                      <w:divBdr>
                                        <w:top w:val="none" w:sz="0" w:space="0" w:color="auto"/>
                                        <w:left w:val="none" w:sz="0" w:space="0" w:color="auto"/>
                                        <w:bottom w:val="none" w:sz="0" w:space="0" w:color="auto"/>
                                        <w:right w:val="none" w:sz="0" w:space="0" w:color="auto"/>
                                      </w:divBdr>
                                      <w:divsChild>
                                        <w:div w:id="2141729016">
                                          <w:marLeft w:val="0"/>
                                          <w:marRight w:val="0"/>
                                          <w:marTop w:val="0"/>
                                          <w:marBottom w:val="0"/>
                                          <w:divBdr>
                                            <w:top w:val="none" w:sz="0" w:space="0" w:color="auto"/>
                                            <w:left w:val="none" w:sz="0" w:space="0" w:color="auto"/>
                                            <w:bottom w:val="none" w:sz="0" w:space="0" w:color="auto"/>
                                            <w:right w:val="none" w:sz="0" w:space="0" w:color="auto"/>
                                          </w:divBdr>
                                          <w:divsChild>
                                            <w:div w:id="1025057894">
                                              <w:marLeft w:val="0"/>
                                              <w:marRight w:val="0"/>
                                              <w:marTop w:val="0"/>
                                              <w:marBottom w:val="0"/>
                                              <w:divBdr>
                                                <w:top w:val="none" w:sz="0" w:space="0" w:color="auto"/>
                                                <w:left w:val="none" w:sz="0" w:space="0" w:color="auto"/>
                                                <w:bottom w:val="none" w:sz="0" w:space="0" w:color="auto"/>
                                                <w:right w:val="none" w:sz="0" w:space="0" w:color="auto"/>
                                              </w:divBdr>
                                              <w:divsChild>
                                                <w:div w:id="7778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660</Words>
  <Characters>377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Edvards Sprūdžs</dc:creator>
  <cp:keywords/>
  <dc:description/>
  <cp:lastModifiedBy>User</cp:lastModifiedBy>
  <cp:revision>2</cp:revision>
  <dcterms:created xsi:type="dcterms:W3CDTF">2023-10-30T14:51:00Z</dcterms:created>
  <dcterms:modified xsi:type="dcterms:W3CDTF">2023-10-30T14:51:00Z</dcterms:modified>
</cp:coreProperties>
</file>